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59D" w:rsidRPr="0072759D" w:rsidRDefault="0072759D" w:rsidP="007275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2759D">
        <w:rPr>
          <w:rFonts w:ascii="Times New Roman" w:hAnsi="Times New Roman" w:cs="Times New Roman"/>
          <w:b/>
          <w:sz w:val="24"/>
          <w:szCs w:val="24"/>
        </w:rPr>
        <w:t xml:space="preserve">Temat: Czy uświadomienie sobie niewłaściwego postępowania prowadzi </w:t>
      </w:r>
      <w:r>
        <w:rPr>
          <w:rFonts w:ascii="Times New Roman" w:hAnsi="Times New Roman" w:cs="Times New Roman"/>
          <w:b/>
          <w:sz w:val="24"/>
          <w:szCs w:val="24"/>
        </w:rPr>
        <w:t xml:space="preserve">zawsze </w:t>
      </w:r>
      <w:r w:rsidRPr="0072759D">
        <w:rPr>
          <w:rFonts w:ascii="Times New Roman" w:hAnsi="Times New Roman" w:cs="Times New Roman"/>
          <w:b/>
          <w:sz w:val="24"/>
          <w:szCs w:val="24"/>
        </w:rPr>
        <w:t>do całkowitej przemiany człowieka?</w:t>
      </w:r>
      <w:r w:rsidRPr="0072759D">
        <w:rPr>
          <w:rFonts w:ascii="Times New Roman" w:hAnsi="Times New Roman" w:cs="Times New Roman"/>
          <w:sz w:val="24"/>
          <w:szCs w:val="24"/>
        </w:rPr>
        <w:t xml:space="preserve"> </w:t>
      </w:r>
      <w:r w:rsidRPr="0072759D">
        <w:rPr>
          <w:rFonts w:ascii="Times New Roman" w:hAnsi="Times New Roman" w:cs="Times New Roman"/>
          <w:b/>
          <w:sz w:val="24"/>
          <w:szCs w:val="24"/>
        </w:rPr>
        <w:t xml:space="preserve">Rozważ problem i uzasadnij swoje stanowisko, wykorzystując wnioski z analizy załączonego fragmentu powieści Henryka  Sienkiewicza  </w:t>
      </w:r>
      <w:r w:rsidRPr="0072759D">
        <w:rPr>
          <w:rFonts w:ascii="Times New Roman" w:hAnsi="Times New Roman" w:cs="Times New Roman"/>
          <w:b/>
          <w:i/>
          <w:sz w:val="24"/>
          <w:szCs w:val="24"/>
        </w:rPr>
        <w:t>Potop</w:t>
      </w:r>
      <w:r w:rsidRPr="0072759D">
        <w:rPr>
          <w:rFonts w:ascii="Times New Roman" w:hAnsi="Times New Roman" w:cs="Times New Roman"/>
          <w:b/>
          <w:sz w:val="24"/>
          <w:szCs w:val="24"/>
        </w:rPr>
        <w:t xml:space="preserve">. Odwołaj się także do postaw dwóch innych bohaterów literackich. </w:t>
      </w:r>
    </w:p>
    <w:p w:rsidR="00C807CB" w:rsidRPr="0072759D" w:rsidRDefault="00C807CB" w:rsidP="007275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67BC0" w:rsidRPr="00E67BC0" w:rsidRDefault="00E67BC0" w:rsidP="00E67BC0">
      <w:pPr>
        <w:pStyle w:val="NormalnyWeb"/>
        <w:rPr>
          <w:i/>
          <w:sz w:val="22"/>
          <w:szCs w:val="22"/>
        </w:rPr>
      </w:pPr>
      <w:r w:rsidRPr="00E67BC0">
        <w:rPr>
          <w:i/>
          <w:sz w:val="22"/>
          <w:szCs w:val="22"/>
        </w:rPr>
        <w:t>[</w:t>
      </w:r>
      <w:r>
        <w:rPr>
          <w:i/>
          <w:sz w:val="22"/>
          <w:szCs w:val="22"/>
        </w:rPr>
        <w:t>„</w:t>
      </w:r>
      <w:r w:rsidRPr="00E67BC0">
        <w:rPr>
          <w:bCs/>
          <w:i/>
          <w:iCs/>
          <w:sz w:val="22"/>
          <w:szCs w:val="22"/>
        </w:rPr>
        <w:t>Potop</w:t>
      </w:r>
      <w:r>
        <w:rPr>
          <w:bCs/>
          <w:i/>
          <w:iCs/>
          <w:sz w:val="22"/>
          <w:szCs w:val="22"/>
        </w:rPr>
        <w:t>”</w:t>
      </w:r>
      <w:r w:rsidRPr="00E67BC0">
        <w:rPr>
          <w:i/>
          <w:sz w:val="22"/>
          <w:szCs w:val="22"/>
        </w:rPr>
        <w:t xml:space="preserve"> to druga z powieści tworzących </w:t>
      </w:r>
      <w:r>
        <w:rPr>
          <w:i/>
          <w:sz w:val="22"/>
          <w:szCs w:val="22"/>
        </w:rPr>
        <w:t>„</w:t>
      </w:r>
      <w:hyperlink r:id="rId4" w:tooltip="Trylogia Sienkiewicza" w:history="1">
        <w:r w:rsidRPr="00E67BC0">
          <w:rPr>
            <w:rStyle w:val="Hipercze"/>
            <w:i/>
            <w:iCs/>
            <w:color w:val="auto"/>
            <w:sz w:val="22"/>
            <w:szCs w:val="22"/>
            <w:u w:val="none"/>
          </w:rPr>
          <w:t>Trylogię</w:t>
        </w:r>
      </w:hyperlink>
      <w:r>
        <w:rPr>
          <w:i/>
          <w:iCs/>
          <w:sz w:val="22"/>
          <w:szCs w:val="22"/>
        </w:rPr>
        <w:t>”,</w:t>
      </w:r>
      <w:r w:rsidRPr="00E67BC0">
        <w:rPr>
          <w:i/>
          <w:sz w:val="22"/>
          <w:szCs w:val="22"/>
        </w:rPr>
        <w:t xml:space="preserve"> opowiadająca o </w:t>
      </w:r>
      <w:hyperlink r:id="rId5" w:tooltip="Potop szwedzki" w:history="1">
        <w:r w:rsidRPr="00E67BC0">
          <w:rPr>
            <w:rStyle w:val="Hipercze"/>
            <w:i/>
            <w:color w:val="auto"/>
            <w:sz w:val="22"/>
            <w:szCs w:val="22"/>
            <w:u w:val="none"/>
          </w:rPr>
          <w:t>potopie szwedzkim</w:t>
        </w:r>
      </w:hyperlink>
      <w:r w:rsidRPr="00E67BC0">
        <w:rPr>
          <w:i/>
          <w:sz w:val="22"/>
          <w:szCs w:val="22"/>
        </w:rPr>
        <w:t xml:space="preserve"> z lat 1655–1660. Głównym bohaterem powieści jest młody chorąży orszański </w:t>
      </w:r>
      <w:hyperlink r:id="rId6" w:tooltip="Andrzej Kmicic" w:history="1">
        <w:r w:rsidRPr="00E67BC0">
          <w:rPr>
            <w:rStyle w:val="Hipercze"/>
            <w:i/>
            <w:color w:val="auto"/>
            <w:sz w:val="22"/>
            <w:szCs w:val="22"/>
            <w:u w:val="none"/>
          </w:rPr>
          <w:t>Andrzej Kmicic</w:t>
        </w:r>
      </w:hyperlink>
      <w:r w:rsidRPr="00E67BC0">
        <w:rPr>
          <w:i/>
          <w:sz w:val="22"/>
          <w:szCs w:val="22"/>
        </w:rPr>
        <w:t>.]</w:t>
      </w:r>
    </w:p>
    <w:p w:rsidR="0072759D" w:rsidRPr="0072759D" w:rsidRDefault="0072759D" w:rsidP="007275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759D" w:rsidRPr="0072759D" w:rsidRDefault="0072759D" w:rsidP="007275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759D">
        <w:rPr>
          <w:rFonts w:ascii="Times New Roman" w:hAnsi="Times New Roman" w:cs="Times New Roman"/>
          <w:sz w:val="24"/>
          <w:szCs w:val="24"/>
        </w:rPr>
        <w:t>Im więcej Kmicic rozmyślał nad swym położeniem, tym jaśniej dochodził do przekonania, że było ono po prostu straszne. Po porwaniu Bogusława Radziwiłłowie będą go mieli za zdrajcę; stronnicy Jana Kazimierza, ludzie sapieżyńscy i konfederaci zbuntowani na Podlasiu mają go także za zdrajcę, za potępioną duszę radziwiłłowską. Wśród licznych obozów, stronnictw i obcych wojsk zalegających w tej chwili pola Rzeczypospolitej nie było ani jednego obozu, ani jednej partii, ani jednego wojska, które by go nie poczytywało za największego i najzaciętszego wroga. (…)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759D">
        <w:rPr>
          <w:rFonts w:ascii="Times New Roman" w:hAnsi="Times New Roman" w:cs="Times New Roman"/>
          <w:sz w:val="24"/>
          <w:szCs w:val="24"/>
        </w:rPr>
        <w:t>Tu wspomniał, że ciąży na nim krew konfederacka, wspomniał, że on to pierwszy zbił zbuntowanych Węgrów i dragonów w Kiejdanach, że rozpraszał zbuntowane chorągwie lub zmuszał je do poddania, że rozstrzeliwał opornych oficerów i wycinał żołnierzy, że szańczykami otoczył i umocnił Kiejdany, a przez to Radziwiłłowi tryumf na Żmudzi zapewnił...(…)</w:t>
      </w:r>
    </w:p>
    <w:p w:rsidR="0072759D" w:rsidRDefault="0072759D" w:rsidP="007275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759D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72759D">
        <w:rPr>
          <w:rFonts w:ascii="Times New Roman" w:hAnsi="Times New Roman" w:cs="Times New Roman"/>
          <w:sz w:val="24"/>
          <w:szCs w:val="24"/>
        </w:rPr>
        <w:t>Zdrajcam</w:t>
      </w:r>
      <w:proofErr w:type="spellEnd"/>
      <w:r w:rsidRPr="0072759D">
        <w:rPr>
          <w:rFonts w:ascii="Times New Roman" w:hAnsi="Times New Roman" w:cs="Times New Roman"/>
          <w:sz w:val="24"/>
          <w:szCs w:val="24"/>
        </w:rPr>
        <w:t xml:space="preserve"> dla Radziwiłłów, zdrajca dla Oleńki, zdrajca dla konfederatów, zdrajca dla króla!... Zgubiłem sławę, cześć, siebie, Oleńkę!... </w:t>
      </w:r>
      <w:r w:rsidRPr="0072759D">
        <w:rPr>
          <w:rFonts w:ascii="Times New Roman" w:hAnsi="Times New Roman" w:cs="Times New Roman"/>
          <w:sz w:val="24"/>
          <w:szCs w:val="24"/>
        </w:rPr>
        <w:br/>
        <w:t>Rana w twarzy paliła go jeszcze, ale w duszy piekł go żar stokroć boleśniejszy. Bo na dobitkę wszystkiego, cierpiała w nim i miłość własna rycerska.(…)</w:t>
      </w:r>
    </w:p>
    <w:p w:rsidR="00E67BC0" w:rsidRDefault="00E67BC0" w:rsidP="007275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67BC0" w:rsidRDefault="00E67BC0" w:rsidP="007275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67BC0" w:rsidRDefault="00E67BC0" w:rsidP="0072759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</w:t>
      </w:r>
      <w:r w:rsidRPr="00E67BC0">
        <w:rPr>
          <w:rFonts w:ascii="Times New Roman" w:hAnsi="Times New Roman" w:cs="Times New Roman"/>
          <w:i/>
        </w:rPr>
        <w:t>Kmicic</w:t>
      </w:r>
      <w:r>
        <w:rPr>
          <w:rFonts w:ascii="Times New Roman" w:hAnsi="Times New Roman" w:cs="Times New Roman"/>
          <w:i/>
        </w:rPr>
        <w:t xml:space="preserve"> wraz z podwładnym Soroką,</w:t>
      </w:r>
      <w:r w:rsidRPr="00E67BC0">
        <w:rPr>
          <w:rFonts w:ascii="Times New Roman" w:hAnsi="Times New Roman" w:cs="Times New Roman"/>
          <w:i/>
        </w:rPr>
        <w:t xml:space="preserve"> jedzie na Jasna Górę na wieść, że Szwedzi zamierzają oblegać k</w:t>
      </w:r>
      <w:r>
        <w:rPr>
          <w:rFonts w:ascii="Times New Roman" w:hAnsi="Times New Roman" w:cs="Times New Roman"/>
          <w:i/>
        </w:rPr>
        <w:t>lasztor, którego przeorem jest k</w:t>
      </w:r>
      <w:r w:rsidRPr="00E67BC0">
        <w:rPr>
          <w:rFonts w:ascii="Times New Roman" w:hAnsi="Times New Roman" w:cs="Times New Roman"/>
          <w:i/>
        </w:rPr>
        <w:t>siądz Kordecki</w:t>
      </w:r>
      <w:r>
        <w:rPr>
          <w:rFonts w:ascii="Times New Roman" w:hAnsi="Times New Roman" w:cs="Times New Roman"/>
          <w:sz w:val="24"/>
          <w:szCs w:val="24"/>
        </w:rPr>
        <w:t>]</w:t>
      </w:r>
    </w:p>
    <w:p w:rsidR="00E67BC0" w:rsidRPr="0072759D" w:rsidRDefault="00E67BC0" w:rsidP="007275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759D" w:rsidRDefault="0072759D" w:rsidP="007275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759D">
        <w:rPr>
          <w:rFonts w:ascii="Times New Roman" w:hAnsi="Times New Roman" w:cs="Times New Roman"/>
          <w:sz w:val="24"/>
          <w:szCs w:val="24"/>
        </w:rPr>
        <w:t xml:space="preserve">Gdy </w:t>
      </w:r>
      <w:proofErr w:type="spellStart"/>
      <w:r w:rsidRPr="0072759D">
        <w:rPr>
          <w:rFonts w:ascii="Times New Roman" w:hAnsi="Times New Roman" w:cs="Times New Roman"/>
          <w:sz w:val="24"/>
          <w:szCs w:val="24"/>
        </w:rPr>
        <w:t>nieszpór</w:t>
      </w:r>
      <w:proofErr w:type="spellEnd"/>
      <w:r w:rsidRPr="0072759D">
        <w:rPr>
          <w:rFonts w:ascii="Times New Roman" w:hAnsi="Times New Roman" w:cs="Times New Roman"/>
          <w:sz w:val="24"/>
          <w:szCs w:val="24"/>
        </w:rPr>
        <w:t xml:space="preserve"> się skończył, sam ksiądz Kordecki wziął do </w:t>
      </w:r>
      <w:r w:rsidR="00E67BC0">
        <w:rPr>
          <w:rFonts w:ascii="Times New Roman" w:hAnsi="Times New Roman" w:cs="Times New Roman"/>
          <w:sz w:val="24"/>
          <w:szCs w:val="24"/>
        </w:rPr>
        <w:t xml:space="preserve">spowiedzi pana Andrzeja i </w:t>
      </w:r>
      <w:r w:rsidRPr="0072759D">
        <w:rPr>
          <w:rFonts w:ascii="Times New Roman" w:hAnsi="Times New Roman" w:cs="Times New Roman"/>
          <w:sz w:val="24"/>
          <w:szCs w:val="24"/>
        </w:rPr>
        <w:t>spowiadał go długo w pustym już kościele; po czym leżał pan Andrzej krzyżem przed zamkniętymi drzwiami kaplicy aż do północy. O północy wrócił do celi, rozbudził Sorokę i kazał się przed spoczynkiem ćwiczyć, aż mu barki i plecy krwią spłynęły.</w:t>
      </w:r>
    </w:p>
    <w:p w:rsidR="00E67BC0" w:rsidRPr="0072759D" w:rsidRDefault="00E67BC0" w:rsidP="007275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759D" w:rsidRPr="0072759D" w:rsidRDefault="0072759D" w:rsidP="0072759D">
      <w:pPr>
        <w:pStyle w:val="NormalnyWeb"/>
        <w:spacing w:before="0" w:beforeAutospacing="0" w:after="0" w:afterAutospacing="0" w:line="276" w:lineRule="auto"/>
      </w:pPr>
      <w:r w:rsidRPr="0072759D">
        <w:t>Nie zaniechano jednak w klasztorze przygotowań. Wedle rozkazu księdza Kordeckiego nadciągnęli ci z mieszczan i chłopów, którzy poprzednio w piechocie sługiwali i ze służbą byli obznajmieni. Oddano ich w komendę panu Zygmuntowi Mosińskiemu pilnującemu północno-wschodniej baszty. Pan Zamoyski zaś cały dzień rozstawiał ludzi, przyuczał, co kto ma czynić, lub naradzał się w refektarzu z ojcami.</w:t>
      </w:r>
    </w:p>
    <w:p w:rsidR="0072759D" w:rsidRPr="0072759D" w:rsidRDefault="0072759D" w:rsidP="0072759D">
      <w:pPr>
        <w:pStyle w:val="NormalnyWeb"/>
        <w:spacing w:before="0" w:beforeAutospacing="0" w:after="0" w:afterAutospacing="0" w:line="276" w:lineRule="auto"/>
      </w:pPr>
      <w:r w:rsidRPr="0072759D">
        <w:t xml:space="preserve">Kmicic z radością w sercu patrzył na przygotowania wojenne, na musztrujących się żołnierzy, na działa, stosy muszkietów, dzid i </w:t>
      </w:r>
      <w:proofErr w:type="spellStart"/>
      <w:r w:rsidRPr="0072759D">
        <w:t>osęków</w:t>
      </w:r>
      <w:proofErr w:type="spellEnd"/>
      <w:r w:rsidRPr="0072759D">
        <w:t xml:space="preserve">. To był jego żywioł właściwy. Wśród tych groźnych machin, wśród krzątaniny, przygotowań i gorączki wojennej było mu dobrze, lekko i wesoło. Było tym lżej i weselej, że generalną spowiedź z całego życia odbył, jak czynią </w:t>
      </w:r>
      <w:r w:rsidRPr="0072759D">
        <w:lastRenderedPageBreak/>
        <w:t>konający, i nad spodziewanie własne rozgrzeszenie otrzymał, bo kapłan zważył jego intencję, szczerą chęć poprawy i to, że już na tę drogę wstąpił.</w:t>
      </w:r>
    </w:p>
    <w:p w:rsidR="0072759D" w:rsidRPr="0072759D" w:rsidRDefault="0072759D" w:rsidP="0072759D">
      <w:pPr>
        <w:pStyle w:val="NormalnyWeb"/>
        <w:spacing w:before="0" w:beforeAutospacing="0" w:after="0" w:afterAutospacing="0" w:line="276" w:lineRule="auto"/>
      </w:pPr>
      <w:r w:rsidRPr="0072759D">
        <w:t>Tak więc zbył się pan Andrzej brzemienia, pod którym już prawie upadał. Pokuty zadano mu ciężkie, i co dzień grzbiet jego krwawił się pod kańczugiem Soroki; kazano mu praktykować pokorę i to było jeszcze cięższe, bo jej w sercu nie miał, przeciwnie, pychę miał i chełpliwość; kazano mu wreszcie uczynkami cnotliwymi poprawę stwierdzić, ale to znów było najlżejsze. Sam niczego więcej nie pragnął, nie pożądał. Cała dusza młoda rwała się w nim ku uczynkom, bo oczywiście pod uczynkami rozumiał wojnę i bicie Szwedów od rana do wieczora, bez spoczynku i miłosierdzia. A właśnie jakże piękna, jak wspaniała otwierała się do tego droga! Bić Szwedów nie tylko w obronie ojczyzny, nie tylko w obronie pana, któremu wierność poprzysiągł, ale jeszcze w obronie Królowej Anielskiej, było to szczęście nad jego zasługę.</w:t>
      </w:r>
    </w:p>
    <w:p w:rsidR="0072759D" w:rsidRPr="0072759D" w:rsidRDefault="0072759D" w:rsidP="0072759D">
      <w:pPr>
        <w:pStyle w:val="NormalnyWeb"/>
        <w:spacing w:before="0" w:beforeAutospacing="0" w:after="0" w:afterAutospacing="0" w:line="276" w:lineRule="auto"/>
      </w:pPr>
      <w:r w:rsidRPr="0072759D">
        <w:t>Gdzież się podziały te czasy, gdy stał jakoby na rozdrożu, pytając się siebie, którędy iść; gdzież te czasy, w których nie wiedział, co począć, w których wszędy spotykał się ze zwątpieniem i sam począł tracić nadzieję?</w:t>
      </w:r>
    </w:p>
    <w:p w:rsidR="0072759D" w:rsidRPr="0072759D" w:rsidRDefault="0072759D" w:rsidP="0072759D">
      <w:pPr>
        <w:pStyle w:val="NormalnyWeb"/>
        <w:spacing w:before="0" w:beforeAutospacing="0" w:after="0" w:afterAutospacing="0" w:line="276" w:lineRule="auto"/>
      </w:pPr>
      <w:r w:rsidRPr="0072759D">
        <w:t>A przecie tu ludzie, te białe mnichy i ta garść chłopów i szlachty, gotowali się po prostu do obrony, do walki na śmierć i życie. Jedyny to był kąt taki w Rzeczypospolitej i właśnie pan Andrzej do niego zajechał, jakoby go jaka szczęśliwa gwiazda prowadziła. Bo przy tym wierzył święcie w zwycięstwo, choćby cała potęga szwedzka miała otoczyć te mury. W sercu miał tedy modlitwę, radość i wdzięczność.</w:t>
      </w:r>
    </w:p>
    <w:p w:rsidR="0072759D" w:rsidRDefault="0072759D" w:rsidP="007275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759D" w:rsidRPr="0072759D" w:rsidRDefault="0072759D" w:rsidP="0072759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72759D">
        <w:rPr>
          <w:rFonts w:ascii="Times New Roman" w:hAnsi="Times New Roman" w:cs="Times New Roman"/>
          <w:sz w:val="24"/>
          <w:szCs w:val="24"/>
        </w:rPr>
        <w:t xml:space="preserve">Henryk  Sienkiewicza  </w:t>
      </w:r>
      <w:r w:rsidRPr="0072759D">
        <w:rPr>
          <w:rFonts w:ascii="Times New Roman" w:hAnsi="Times New Roman" w:cs="Times New Roman"/>
          <w:i/>
          <w:sz w:val="24"/>
          <w:szCs w:val="24"/>
        </w:rPr>
        <w:t>Potop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t.II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roz</w:t>
      </w:r>
      <w:proofErr w:type="spellEnd"/>
      <w:r>
        <w:rPr>
          <w:rFonts w:ascii="Times New Roman" w:hAnsi="Times New Roman" w:cs="Times New Roman"/>
          <w:sz w:val="24"/>
          <w:szCs w:val="24"/>
        </w:rPr>
        <w:t>. 1, 12,13</w:t>
      </w:r>
    </w:p>
    <w:sectPr w:rsidR="0072759D" w:rsidRPr="0072759D" w:rsidSect="00C80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savePreviewPicture/>
  <w:compat/>
  <w:rsids>
    <w:rsidRoot w:val="0072759D"/>
    <w:rsid w:val="0072759D"/>
    <w:rsid w:val="00C807CB"/>
    <w:rsid w:val="00E67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07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727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E67BC0"/>
    <w:rPr>
      <w:color w:val="0000FF"/>
      <w:u w:val="single"/>
    </w:rPr>
  </w:style>
  <w:style w:type="character" w:customStyle="1" w:styleId="st">
    <w:name w:val="st"/>
    <w:basedOn w:val="Domylnaczcionkaakapitu"/>
    <w:rsid w:val="00E67B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0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l.wikipedia.org/wiki/Andrzej_Kmicic" TargetMode="External"/><Relationship Id="rId5" Type="http://schemas.openxmlformats.org/officeDocument/2006/relationships/hyperlink" Target="http://pl.wikipedia.org/wiki/Potop_szwedzki" TargetMode="External"/><Relationship Id="rId4" Type="http://schemas.openxmlformats.org/officeDocument/2006/relationships/hyperlink" Target="http://pl.wikipedia.org/wiki/Trylogia_Sienkiewicz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693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2014-08-31T20:40:00Z</dcterms:created>
  <dcterms:modified xsi:type="dcterms:W3CDTF">2014-08-31T20:59:00Z</dcterms:modified>
</cp:coreProperties>
</file>